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A35F4" w14:textId="77777777" w:rsidR="00566E29" w:rsidRPr="00566E29" w:rsidRDefault="00566E29" w:rsidP="00566E29">
      <w:pPr>
        <w:shd w:val="clear" w:color="auto" w:fill="FFFFFF"/>
        <w:spacing w:after="0" w:line="240" w:lineRule="auto"/>
        <w:jc w:val="center"/>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b/>
          <w:bCs/>
          <w:color w:val="444444"/>
          <w:kern w:val="0"/>
          <w:sz w:val="20"/>
          <w:szCs w:val="20"/>
          <w:lang w:eastAsia="ru-RU"/>
          <w14:ligatures w14:val="none"/>
        </w:rPr>
        <w:t>Постановление Правительства РФ от 4 октября 2012 г. N 1006</w:t>
      </w:r>
      <w:r w:rsidRPr="00566E29">
        <w:rPr>
          <w:rFonts w:ascii="Montserrat" w:eastAsia="Times New Roman" w:hAnsi="Montserrat" w:cs="Times New Roman"/>
          <w:color w:val="444444"/>
          <w:kern w:val="0"/>
          <w:sz w:val="20"/>
          <w:szCs w:val="20"/>
          <w:lang w:eastAsia="ru-RU"/>
          <w14:ligatures w14:val="none"/>
        </w:rPr>
        <w:br/>
      </w:r>
      <w:r w:rsidRPr="00566E29">
        <w:rPr>
          <w:rFonts w:ascii="Montserrat" w:eastAsia="Times New Roman" w:hAnsi="Montserrat" w:cs="Times New Roman"/>
          <w:b/>
          <w:bCs/>
          <w:color w:val="444444"/>
          <w:kern w:val="0"/>
          <w:sz w:val="20"/>
          <w:szCs w:val="20"/>
          <w:lang w:eastAsia="ru-RU"/>
          <w14:ligatures w14:val="none"/>
        </w:rPr>
        <w:t>«Об утверждении Правил предоставления медицинскими организациями платных медицинских услуг»</w:t>
      </w:r>
    </w:p>
    <w:p w14:paraId="11D4960E"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соответствии с частью 7 статьи 84 Федерального закона «Об основах охраны здоровья граждан в Российской Федерации» и статьей 39.1 Закона Российской Федерации «О защите прав потребителей» Правительство Российской Федерации постановляет:</w:t>
      </w:r>
    </w:p>
    <w:p w14:paraId="238D4458" w14:textId="77777777" w:rsidR="00566E29" w:rsidRPr="00566E29" w:rsidRDefault="00566E29" w:rsidP="00566E29">
      <w:pPr>
        <w:numPr>
          <w:ilvl w:val="0"/>
          <w:numId w:val="1"/>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Утвердить прилагаемые Правила предоставления медицинскими организациями платных медицинских услуг.</w:t>
      </w:r>
    </w:p>
    <w:p w14:paraId="7D83B2B7" w14:textId="77777777" w:rsidR="00566E29" w:rsidRPr="00566E29" w:rsidRDefault="00566E29" w:rsidP="00566E29">
      <w:pPr>
        <w:numPr>
          <w:ilvl w:val="0"/>
          <w:numId w:val="1"/>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Признать утратившим силу постановление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14:paraId="406C1303" w14:textId="77777777" w:rsidR="00566E29" w:rsidRPr="00566E29" w:rsidRDefault="00566E29" w:rsidP="00566E29">
      <w:pPr>
        <w:numPr>
          <w:ilvl w:val="0"/>
          <w:numId w:val="1"/>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Настоящее постановление вступает в силу с 1 января 2013 г.</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566E29" w:rsidRPr="00566E29" w14:paraId="2B30DEDE" w14:textId="77777777" w:rsidTr="00566E29">
        <w:tc>
          <w:tcPr>
            <w:tcW w:w="3300" w:type="pct"/>
            <w:shd w:val="clear" w:color="auto" w:fill="FFFFFF"/>
            <w:tcMar>
              <w:top w:w="150" w:type="dxa"/>
              <w:left w:w="150" w:type="dxa"/>
              <w:bottom w:w="150" w:type="dxa"/>
              <w:right w:w="150" w:type="dxa"/>
            </w:tcMar>
            <w:vAlign w:val="center"/>
            <w:hideMark/>
          </w:tcPr>
          <w:p w14:paraId="0D222FBC" w14:textId="77777777" w:rsidR="00566E29" w:rsidRPr="00566E29" w:rsidRDefault="00566E29" w:rsidP="00566E29">
            <w:pPr>
              <w:spacing w:after="0" w:line="240" w:lineRule="auto"/>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Председатель Правительства</w:t>
            </w:r>
            <w:r w:rsidRPr="00566E29">
              <w:rPr>
                <w:rFonts w:ascii="Montserrat" w:eastAsia="Times New Roman" w:hAnsi="Montserrat" w:cs="Times New Roman"/>
                <w:color w:val="444444"/>
                <w:kern w:val="0"/>
                <w:sz w:val="20"/>
                <w:szCs w:val="20"/>
                <w:lang w:eastAsia="ru-RU"/>
                <w14:ligatures w14:val="none"/>
              </w:rPr>
              <w:br/>
              <w:t>Российской Федерации</w:t>
            </w:r>
          </w:p>
        </w:tc>
        <w:tc>
          <w:tcPr>
            <w:tcW w:w="1650" w:type="pct"/>
            <w:shd w:val="clear" w:color="auto" w:fill="FFFFFF"/>
            <w:tcMar>
              <w:top w:w="150" w:type="dxa"/>
              <w:left w:w="150" w:type="dxa"/>
              <w:bottom w:w="150" w:type="dxa"/>
              <w:right w:w="150" w:type="dxa"/>
            </w:tcMar>
            <w:vAlign w:val="center"/>
            <w:hideMark/>
          </w:tcPr>
          <w:p w14:paraId="738E0A5F" w14:textId="77777777" w:rsidR="00566E29" w:rsidRPr="00566E29" w:rsidRDefault="00566E29" w:rsidP="00566E29">
            <w:pPr>
              <w:spacing w:after="0" w:line="240" w:lineRule="auto"/>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 Медведев</w:t>
            </w:r>
          </w:p>
        </w:tc>
      </w:tr>
    </w:tbl>
    <w:p w14:paraId="0CE2A3F9" w14:textId="77777777" w:rsidR="00566E29" w:rsidRPr="00566E29" w:rsidRDefault="00566E29" w:rsidP="00566E29">
      <w:pPr>
        <w:shd w:val="clear" w:color="auto" w:fill="FFFFFF"/>
        <w:spacing w:after="300" w:line="240" w:lineRule="auto"/>
        <w:jc w:val="right"/>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Москва</w:t>
      </w:r>
    </w:p>
    <w:p w14:paraId="6DB93935" w14:textId="77777777" w:rsidR="00566E29" w:rsidRPr="00566E29" w:rsidRDefault="00566E29" w:rsidP="00566E29">
      <w:pPr>
        <w:shd w:val="clear" w:color="auto" w:fill="FFFFFF"/>
        <w:spacing w:after="300" w:line="240" w:lineRule="auto"/>
        <w:jc w:val="right"/>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4 октября 2012 г. N 1006</w:t>
      </w:r>
    </w:p>
    <w:p w14:paraId="75D49778" w14:textId="77777777" w:rsidR="00566E29" w:rsidRPr="00566E29" w:rsidRDefault="00566E29" w:rsidP="00566E29">
      <w:pPr>
        <w:shd w:val="clear" w:color="auto" w:fill="FFFFFF"/>
        <w:spacing w:after="0" w:line="240" w:lineRule="auto"/>
        <w:jc w:val="center"/>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b/>
          <w:bCs/>
          <w:color w:val="444444"/>
          <w:kern w:val="0"/>
          <w:sz w:val="36"/>
          <w:szCs w:val="36"/>
          <w:lang w:eastAsia="ru-RU"/>
          <w14:ligatures w14:val="none"/>
        </w:rPr>
        <w:t>Правила</w:t>
      </w:r>
      <w:r w:rsidRPr="00566E29">
        <w:rPr>
          <w:rFonts w:ascii="Montserrat" w:eastAsia="Times New Roman" w:hAnsi="Montserrat" w:cs="Times New Roman"/>
          <w:color w:val="444444"/>
          <w:kern w:val="0"/>
          <w:sz w:val="20"/>
          <w:szCs w:val="20"/>
          <w:lang w:eastAsia="ru-RU"/>
          <w14:ligatures w14:val="none"/>
        </w:rPr>
        <w:br/>
      </w:r>
      <w:r w:rsidRPr="00566E29">
        <w:rPr>
          <w:rFonts w:ascii="Montserrat" w:eastAsia="Times New Roman" w:hAnsi="Montserrat" w:cs="Times New Roman"/>
          <w:b/>
          <w:bCs/>
          <w:color w:val="444444"/>
          <w:kern w:val="0"/>
          <w:sz w:val="36"/>
          <w:szCs w:val="36"/>
          <w:lang w:eastAsia="ru-RU"/>
          <w14:ligatures w14:val="none"/>
        </w:rPr>
        <w:t>предоставления медицинскими организациями платных медицинских услуг</w:t>
      </w:r>
      <w:r w:rsidRPr="00566E29">
        <w:rPr>
          <w:rFonts w:ascii="Montserrat" w:eastAsia="Times New Roman" w:hAnsi="Montserrat" w:cs="Times New Roman"/>
          <w:color w:val="444444"/>
          <w:kern w:val="0"/>
          <w:sz w:val="20"/>
          <w:szCs w:val="20"/>
          <w:lang w:eastAsia="ru-RU"/>
          <w14:ligatures w14:val="none"/>
        </w:rPr>
        <w:br/>
      </w:r>
      <w:r w:rsidRPr="00566E29">
        <w:rPr>
          <w:rFonts w:ascii="Montserrat" w:eastAsia="Times New Roman" w:hAnsi="Montserrat" w:cs="Times New Roman"/>
          <w:b/>
          <w:bCs/>
          <w:color w:val="444444"/>
          <w:kern w:val="0"/>
          <w:sz w:val="20"/>
          <w:szCs w:val="20"/>
          <w:lang w:eastAsia="ru-RU"/>
          <w14:ligatures w14:val="none"/>
        </w:rPr>
        <w:t>(утв. постановлением Правительства РФ от 4 октября 2012 г. N 1006)</w:t>
      </w:r>
    </w:p>
    <w:p w14:paraId="77C3C21D" w14:textId="77777777" w:rsidR="00566E29" w:rsidRPr="00566E29" w:rsidRDefault="00566E29" w:rsidP="00566E29">
      <w:pPr>
        <w:numPr>
          <w:ilvl w:val="0"/>
          <w:numId w:val="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Общие положения</w:t>
      </w:r>
    </w:p>
    <w:p w14:paraId="2BFAC58D" w14:textId="77777777" w:rsidR="00566E29" w:rsidRPr="00566E29" w:rsidRDefault="00566E29" w:rsidP="00566E29">
      <w:pPr>
        <w:numPr>
          <w:ilvl w:val="0"/>
          <w:numId w:val="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Настоящие Правила определяют порядок и условия предоставления медицинскими организациями гражданам платных медицинских услуг.</w:t>
      </w:r>
    </w:p>
    <w:p w14:paraId="4E79852B" w14:textId="77777777" w:rsidR="00566E29" w:rsidRPr="00566E29" w:rsidRDefault="00566E29" w:rsidP="00566E29">
      <w:pPr>
        <w:numPr>
          <w:ilvl w:val="0"/>
          <w:numId w:val="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Для целей настоящих Правил используются следующие основные понятия:</w:t>
      </w:r>
    </w:p>
    <w:p w14:paraId="26F69F62" w14:textId="77777777" w:rsidR="00566E29" w:rsidRPr="00566E29" w:rsidRDefault="00566E29" w:rsidP="00566E29">
      <w:p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b/>
          <w:bCs/>
          <w:color w:val="444444"/>
          <w:kern w:val="0"/>
          <w:sz w:val="20"/>
          <w:szCs w:val="20"/>
          <w:lang w:eastAsia="ru-RU"/>
          <w14:ligatures w14:val="none"/>
        </w:rPr>
        <w:t>«платные медицинские услуги»</w:t>
      </w:r>
      <w:r w:rsidRPr="00566E29">
        <w:rPr>
          <w:rFonts w:ascii="Montserrat" w:eastAsia="Times New Roman" w:hAnsi="Montserrat" w:cs="Times New Roman"/>
          <w:color w:val="444444"/>
          <w:kern w:val="0"/>
          <w:sz w:val="20"/>
          <w:szCs w:val="20"/>
          <w:lang w:eastAsia="ru-RU"/>
          <w14:ligatures w14:val="none"/>
        </w:rPr>
        <w:t>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
    <w:p w14:paraId="5E4D477E" w14:textId="77777777" w:rsidR="00566E29" w:rsidRPr="00566E29" w:rsidRDefault="00566E29" w:rsidP="00566E29">
      <w:p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b/>
          <w:bCs/>
          <w:color w:val="444444"/>
          <w:kern w:val="0"/>
          <w:sz w:val="20"/>
          <w:szCs w:val="20"/>
          <w:lang w:eastAsia="ru-RU"/>
          <w14:ligatures w14:val="none"/>
        </w:rPr>
        <w:t>«потребитель»</w:t>
      </w:r>
      <w:r w:rsidRPr="00566E29">
        <w:rPr>
          <w:rFonts w:ascii="Montserrat" w:eastAsia="Times New Roman" w:hAnsi="Montserrat" w:cs="Times New Roman"/>
          <w:color w:val="444444"/>
          <w:kern w:val="0"/>
          <w:sz w:val="20"/>
          <w:szCs w:val="20"/>
          <w:lang w:eastAsia="ru-RU"/>
          <w14:ligatures w14:val="none"/>
        </w:rPr>
        <w:t>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14:paraId="55BCA542" w14:textId="77777777" w:rsidR="00566E29" w:rsidRPr="00566E29" w:rsidRDefault="00566E29" w:rsidP="00566E29">
      <w:p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b/>
          <w:bCs/>
          <w:color w:val="444444"/>
          <w:kern w:val="0"/>
          <w:sz w:val="20"/>
          <w:szCs w:val="20"/>
          <w:lang w:eastAsia="ru-RU"/>
          <w14:ligatures w14:val="none"/>
        </w:rPr>
        <w:t>«заказчик»</w:t>
      </w:r>
      <w:r w:rsidRPr="00566E29">
        <w:rPr>
          <w:rFonts w:ascii="Montserrat" w:eastAsia="Times New Roman" w:hAnsi="Montserrat" w:cs="Times New Roman"/>
          <w:color w:val="444444"/>
          <w:kern w:val="0"/>
          <w:sz w:val="20"/>
          <w:szCs w:val="20"/>
          <w:lang w:eastAsia="ru-RU"/>
          <w14:ligatures w14:val="none"/>
        </w:rPr>
        <w:t>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14:paraId="411CB1D0" w14:textId="77777777" w:rsidR="00566E29" w:rsidRPr="00566E29" w:rsidRDefault="00566E29" w:rsidP="00566E29">
      <w:p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b/>
          <w:bCs/>
          <w:color w:val="444444"/>
          <w:kern w:val="0"/>
          <w:sz w:val="20"/>
          <w:szCs w:val="20"/>
          <w:lang w:eastAsia="ru-RU"/>
          <w14:ligatures w14:val="none"/>
        </w:rPr>
        <w:t>«исполнитель»</w:t>
      </w:r>
      <w:r w:rsidRPr="00566E29">
        <w:rPr>
          <w:rFonts w:ascii="Montserrat" w:eastAsia="Times New Roman" w:hAnsi="Montserrat" w:cs="Times New Roman"/>
          <w:color w:val="444444"/>
          <w:kern w:val="0"/>
          <w:sz w:val="20"/>
          <w:szCs w:val="20"/>
          <w:lang w:eastAsia="ru-RU"/>
          <w14:ligatures w14:val="none"/>
        </w:rPr>
        <w:t> — медицинская организация, предоставляющая платные медицинские услуги потребителям.</w:t>
      </w:r>
    </w:p>
    <w:p w14:paraId="04DE546E" w14:textId="77777777" w:rsidR="00566E29" w:rsidRPr="00566E29" w:rsidRDefault="00566E29" w:rsidP="00566E29">
      <w:p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Понятие </w:t>
      </w:r>
      <w:r w:rsidRPr="00566E29">
        <w:rPr>
          <w:rFonts w:ascii="Montserrat" w:eastAsia="Times New Roman" w:hAnsi="Montserrat" w:cs="Times New Roman"/>
          <w:b/>
          <w:bCs/>
          <w:color w:val="444444"/>
          <w:kern w:val="0"/>
          <w:sz w:val="20"/>
          <w:szCs w:val="20"/>
          <w:lang w:eastAsia="ru-RU"/>
          <w14:ligatures w14:val="none"/>
        </w:rPr>
        <w:t>«медицинская организация»</w:t>
      </w:r>
      <w:r w:rsidRPr="00566E29">
        <w:rPr>
          <w:rFonts w:ascii="Montserrat" w:eastAsia="Times New Roman" w:hAnsi="Montserrat" w:cs="Times New Roman"/>
          <w:color w:val="444444"/>
          <w:kern w:val="0"/>
          <w:sz w:val="20"/>
          <w:szCs w:val="20"/>
          <w:lang w:eastAsia="ru-RU"/>
          <w14:ligatures w14:val="none"/>
        </w:rPr>
        <w:t> употребляется в настоящих Правилах в значении, определенном в Федеральном законе «Об основах охраны здоровья граждан в Российской Федерации».</w:t>
      </w:r>
    </w:p>
    <w:p w14:paraId="6059A799" w14:textId="77777777" w:rsidR="00566E29" w:rsidRPr="00566E29" w:rsidRDefault="00566E29" w:rsidP="00566E29">
      <w:pPr>
        <w:numPr>
          <w:ilvl w:val="0"/>
          <w:numId w:val="3"/>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Платные медицинские услуги предоставляются медицинскими организациями на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14:paraId="6A7F75CA" w14:textId="77777777" w:rsidR="00566E29" w:rsidRPr="00566E29" w:rsidRDefault="00566E29" w:rsidP="00566E29">
      <w:pPr>
        <w:numPr>
          <w:ilvl w:val="0"/>
          <w:numId w:val="3"/>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14:paraId="36D6C516" w14:textId="77777777" w:rsidR="00566E29" w:rsidRPr="00566E29" w:rsidRDefault="00566E29" w:rsidP="00566E29">
      <w:pPr>
        <w:numPr>
          <w:ilvl w:val="0"/>
          <w:numId w:val="3"/>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Настоящие Правила в наглядной и доступной форме доводятся исполнителем до сведения потребителя (заказчика).</w:t>
      </w:r>
    </w:p>
    <w:p w14:paraId="6853BCC0" w14:textId="77777777" w:rsidR="00566E29" w:rsidRPr="00566E29" w:rsidRDefault="00566E29" w:rsidP="00566E29">
      <w:pPr>
        <w:numPr>
          <w:ilvl w:val="0"/>
          <w:numId w:val="3"/>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lastRenderedPageBreak/>
        <w:t>Условия предоставления платных медицинских услуг</w:t>
      </w:r>
    </w:p>
    <w:p w14:paraId="6F7CF0D5" w14:textId="77777777" w:rsidR="00566E29" w:rsidRPr="00566E29" w:rsidRDefault="00566E29" w:rsidP="00566E29">
      <w:pPr>
        <w:numPr>
          <w:ilvl w:val="0"/>
          <w:numId w:val="3"/>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14:paraId="2730087A"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14:paraId="78C1F5C7" w14:textId="77777777" w:rsidR="00566E29" w:rsidRPr="00566E29" w:rsidRDefault="00566E29" w:rsidP="00566E29">
      <w:pPr>
        <w:numPr>
          <w:ilvl w:val="0"/>
          <w:numId w:val="4"/>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Медицинские организации, участвующие в реализации программы и территориальной программы, имеют право предоставлять платные медицинские услуги:</w:t>
      </w:r>
    </w:p>
    <w:p w14:paraId="43FEBBBE"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14:paraId="1E7549F5"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установление индивидуального поста медицинского наблюдения при лечении в условиях стационара;</w:t>
      </w:r>
    </w:p>
    <w:p w14:paraId="14A2FEFE"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
    <w:p w14:paraId="4C1D1896"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б) при предоставлении медицинских услуг анонимно, за исключением случаев, предусмотренных законодательством Российской Федерации;</w:t>
      </w:r>
    </w:p>
    <w:p w14:paraId="134502D2"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5989DAF9"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г) при самостоятельном обращении за получением медицинских услуг, за исключением случаев и порядка, предусмотренных статьей 21Федерального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14:paraId="18A27480" w14:textId="77777777" w:rsidR="00566E29" w:rsidRPr="00566E29" w:rsidRDefault="00566E29" w:rsidP="00566E29">
      <w:pPr>
        <w:numPr>
          <w:ilvl w:val="0"/>
          <w:numId w:val="5"/>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
    <w:p w14:paraId="2B5C1783"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14:paraId="06FEBB3C" w14:textId="77777777" w:rsidR="00566E29" w:rsidRPr="00566E29" w:rsidRDefault="00566E29" w:rsidP="00566E29">
      <w:pPr>
        <w:numPr>
          <w:ilvl w:val="0"/>
          <w:numId w:val="6"/>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14:paraId="75619A93" w14:textId="77777777" w:rsidR="00566E29" w:rsidRPr="00566E29" w:rsidRDefault="00566E29" w:rsidP="00566E29">
      <w:pPr>
        <w:numPr>
          <w:ilvl w:val="0"/>
          <w:numId w:val="6"/>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 xml:space="preserve">Платные медицинские услуги могут предоставляться в полном объеме стандарта медицинской помощи, утвержденного Министерством здравоохранения </w:t>
      </w:r>
      <w:r w:rsidRPr="00566E29">
        <w:rPr>
          <w:rFonts w:ascii="Montserrat" w:eastAsia="Times New Roman" w:hAnsi="Montserrat" w:cs="Times New Roman"/>
          <w:color w:val="444444"/>
          <w:kern w:val="0"/>
          <w:sz w:val="20"/>
          <w:szCs w:val="20"/>
          <w:lang w:eastAsia="ru-RU"/>
          <w14:ligatures w14:val="none"/>
        </w:rPr>
        <w:lastRenderedPageBreak/>
        <w:t>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3C73F8EE"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III. Информация об исполнителе и предоставляемых им медицинских услугах</w:t>
      </w:r>
    </w:p>
    <w:p w14:paraId="4821A24B" w14:textId="77777777" w:rsidR="00566E29" w:rsidRPr="00566E29" w:rsidRDefault="00566E29" w:rsidP="00566E29">
      <w:pPr>
        <w:numPr>
          <w:ilvl w:val="0"/>
          <w:numId w:val="7"/>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14:paraId="4D5BFD4C"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а) для юридического лица — наименование и фирменное наименование (если имеется);</w:t>
      </w:r>
    </w:p>
    <w:p w14:paraId="5D113595"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для индивидуального предпринимателя — фамилия, имя и отчество (если имеется);</w:t>
      </w:r>
    </w:p>
    <w:p w14:paraId="78418152"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14:paraId="040B3216"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14:paraId="3C8D1CE1"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14:paraId="0C99C7FF"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14:paraId="029A3677"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 порядок и условия предоставления медицинской помощи в соответствии с программой и территориальной программой;</w:t>
      </w:r>
    </w:p>
    <w:p w14:paraId="712828E0"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14:paraId="2CB51BAE"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ж) режим работы медицинской организации, график работы медицинских работников, участвующих в предоставлении платных медицинских услуг;</w:t>
      </w:r>
    </w:p>
    <w:p w14:paraId="3AF3A7D2"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14:paraId="3079F350" w14:textId="77777777" w:rsidR="00566E29" w:rsidRPr="00566E29" w:rsidRDefault="00566E29" w:rsidP="00566E29">
      <w:pPr>
        <w:numPr>
          <w:ilvl w:val="0"/>
          <w:numId w:val="8"/>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14:paraId="51781D9A" w14:textId="77777777" w:rsidR="00566E29" w:rsidRPr="00566E29" w:rsidRDefault="00566E29" w:rsidP="00566E29">
      <w:pPr>
        <w:numPr>
          <w:ilvl w:val="0"/>
          <w:numId w:val="8"/>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Исполнитель предоставляет для ознакомления по требованию потребителя и (или) заказчика:</w:t>
      </w:r>
    </w:p>
    <w:p w14:paraId="0814791C"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 xml:space="preserve">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w:t>
      </w:r>
      <w:r w:rsidRPr="00566E29">
        <w:rPr>
          <w:rFonts w:ascii="Montserrat" w:eastAsia="Times New Roman" w:hAnsi="Montserrat" w:cs="Times New Roman"/>
          <w:color w:val="444444"/>
          <w:kern w:val="0"/>
          <w:sz w:val="20"/>
          <w:szCs w:val="20"/>
          <w:lang w:eastAsia="ru-RU"/>
          <w14:ligatures w14:val="none"/>
        </w:rPr>
        <w:lastRenderedPageBreak/>
        <w:t>услуг, либо копию свидетельства о государственной регистрации физического лица в качестве индивидуального предпринимателя;</w:t>
      </w:r>
    </w:p>
    <w:p w14:paraId="1476EAAF"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14:paraId="3116084D" w14:textId="77777777" w:rsidR="00566E29" w:rsidRPr="00566E29" w:rsidRDefault="00566E29" w:rsidP="00566E29">
      <w:pPr>
        <w:numPr>
          <w:ilvl w:val="0"/>
          <w:numId w:val="9"/>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14:paraId="35494BD0"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а) порядки оказания медицинской помощи и стандарты медицинской помощи, применяемые при предоставлении платных медицинских услуг;</w:t>
      </w:r>
    </w:p>
    <w:p w14:paraId="57EE3C3C"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14:paraId="6989A32F"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604636A9"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г) другие сведения, относящиеся к предмету договора.</w:t>
      </w:r>
    </w:p>
    <w:p w14:paraId="00ABE384" w14:textId="77777777" w:rsidR="00566E29" w:rsidRPr="00566E29" w:rsidRDefault="00566E29" w:rsidP="00566E29">
      <w:pPr>
        <w:numPr>
          <w:ilvl w:val="0"/>
          <w:numId w:val="10"/>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5D43E491" w14:textId="77777777" w:rsidR="00566E29" w:rsidRPr="00566E29" w:rsidRDefault="00566E29" w:rsidP="00566E29">
      <w:pPr>
        <w:numPr>
          <w:ilvl w:val="0"/>
          <w:numId w:val="10"/>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Порядок заключения договора и оплаты медицинских услуг</w:t>
      </w:r>
    </w:p>
    <w:p w14:paraId="10A46F90" w14:textId="77777777" w:rsidR="00566E29" w:rsidRPr="00566E29" w:rsidRDefault="00566E29" w:rsidP="00566E29">
      <w:pPr>
        <w:numPr>
          <w:ilvl w:val="0"/>
          <w:numId w:val="10"/>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Договор заключается потребителем (заказчиком) и исполнителем в письменной форме.</w:t>
      </w:r>
    </w:p>
    <w:p w14:paraId="0F58A0F0" w14:textId="77777777" w:rsidR="00566E29" w:rsidRPr="00566E29" w:rsidRDefault="00566E29" w:rsidP="00566E29">
      <w:pPr>
        <w:numPr>
          <w:ilvl w:val="0"/>
          <w:numId w:val="10"/>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Договор должен содержать:</w:t>
      </w:r>
    </w:p>
    <w:p w14:paraId="5622BE73"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а) сведения об исполнителе:</w:t>
      </w:r>
    </w:p>
    <w:p w14:paraId="0DF12283"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14:paraId="76C5C22B"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14:paraId="1BB6EFDF"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14:paraId="541D086A"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б) фамилию, имя и отчество (если имеется), адрес места жительства и телефон потребителя (законного представителя потребителя);</w:t>
      </w:r>
    </w:p>
    <w:p w14:paraId="78D8B281"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lastRenderedPageBreak/>
        <w:t>фамилию, имя и отчество (если имеется), адрес места жительства и телефон заказчика — физического лица;</w:t>
      </w:r>
    </w:p>
    <w:p w14:paraId="2C450390"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наименование и адрес места нахождения заказчика — юридического лица;</w:t>
      </w:r>
    </w:p>
    <w:p w14:paraId="6EA67929"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перечень платных медицинских услуг, предоставляемых в соответствии с договором;</w:t>
      </w:r>
    </w:p>
    <w:p w14:paraId="03830F89"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г) стоимость платных медицинских услуг, сроки и порядок их оплаты;</w:t>
      </w:r>
    </w:p>
    <w:p w14:paraId="55F7B523"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 условия и сроки предоставления платных медицинских услуг;</w:t>
      </w:r>
    </w:p>
    <w:p w14:paraId="1AECECAA"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 В случае если заказчик является юридическим лицом, указывается должность лица, заключающего договор от имени заказчика;</w:t>
      </w:r>
    </w:p>
    <w:p w14:paraId="0E3FED48"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ж) ответственность сторон за невыполнение условий договора;</w:t>
      </w:r>
    </w:p>
    <w:p w14:paraId="457EAD7C"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з) порядок изменения и расторжения договора;</w:t>
      </w:r>
    </w:p>
    <w:p w14:paraId="27D24F15"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 иные условия, определяемые по соглашению сторон.</w:t>
      </w:r>
    </w:p>
    <w:p w14:paraId="4A3094B9" w14:textId="77777777" w:rsidR="00566E29" w:rsidRPr="00566E29" w:rsidRDefault="00566E29" w:rsidP="00566E29">
      <w:pPr>
        <w:numPr>
          <w:ilvl w:val="0"/>
          <w:numId w:val="11"/>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14:paraId="44C64A9C" w14:textId="77777777" w:rsidR="00566E29" w:rsidRPr="00566E29" w:rsidRDefault="00566E29" w:rsidP="00566E29">
      <w:pPr>
        <w:numPr>
          <w:ilvl w:val="0"/>
          <w:numId w:val="11"/>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14:paraId="06290E81" w14:textId="77777777" w:rsidR="00566E29" w:rsidRPr="00566E29" w:rsidRDefault="00566E29" w:rsidP="00566E29">
      <w:pPr>
        <w:numPr>
          <w:ilvl w:val="0"/>
          <w:numId w:val="11"/>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14:paraId="701E1771"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Без согласия потребителя (заказчика) исполнитель не вправе предоставлять дополнительные медицинские услуги на возмездной основе.</w:t>
      </w:r>
    </w:p>
    <w:p w14:paraId="4D764D2D"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14:paraId="4E7B8C64"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14:paraId="74C5B862"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Потребитель (заказчик) обязан оплатить предоставленную исполнителем медицинскую услугу в сроки и в порядке, которые определены договором.</w:t>
      </w:r>
    </w:p>
    <w:p w14:paraId="603F828F"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14:paraId="7F8084A2"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006D2F25"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lastRenderedPageBreak/>
        <w:t>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14:paraId="77B64E51"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Порядок предоставления платных медицинских услуг</w:t>
      </w:r>
    </w:p>
    <w:p w14:paraId="27E77C41" w14:textId="77777777" w:rsidR="00566E29" w:rsidRPr="00566E29" w:rsidRDefault="00566E29" w:rsidP="00566E29">
      <w:pPr>
        <w:numPr>
          <w:ilvl w:val="0"/>
          <w:numId w:val="12"/>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14:paraId="76968E2B"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14:paraId="08D90F8B" w14:textId="77777777" w:rsidR="00566E29" w:rsidRPr="00566E29" w:rsidRDefault="00566E29" w:rsidP="00566E29">
      <w:pPr>
        <w:numPr>
          <w:ilvl w:val="0"/>
          <w:numId w:val="13"/>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14:paraId="0A360E28" w14:textId="77777777" w:rsidR="00566E29" w:rsidRPr="00566E29" w:rsidRDefault="00566E29" w:rsidP="00566E29">
      <w:pPr>
        <w:numPr>
          <w:ilvl w:val="0"/>
          <w:numId w:val="13"/>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Исполнитель предоставляет потребителю (законному представителю потребителя) по его требованию и в доступной для него форме информацию:</w:t>
      </w:r>
    </w:p>
    <w:p w14:paraId="56C9D305"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17B15364" w14:textId="77777777" w:rsidR="00566E29" w:rsidRPr="00566E29" w:rsidRDefault="00566E29" w:rsidP="00566E29">
      <w:pPr>
        <w:shd w:val="clear" w:color="auto" w:fill="FFFFFF"/>
        <w:spacing w:after="30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14:paraId="08D8DE60" w14:textId="77777777" w:rsidR="00566E29" w:rsidRPr="00566E29" w:rsidRDefault="00566E29" w:rsidP="00566E29">
      <w:pPr>
        <w:numPr>
          <w:ilvl w:val="0"/>
          <w:numId w:val="14"/>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14:paraId="02D7C173" w14:textId="77777777" w:rsidR="00566E29" w:rsidRPr="00566E29" w:rsidRDefault="00566E29" w:rsidP="00566E29">
      <w:pPr>
        <w:numPr>
          <w:ilvl w:val="0"/>
          <w:numId w:val="14"/>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Ответственность исполнителя и контроль за предоставлением платных медицинских услуг</w:t>
      </w:r>
    </w:p>
    <w:p w14:paraId="2A251193" w14:textId="77777777" w:rsidR="00566E29" w:rsidRPr="00566E29" w:rsidRDefault="00566E29" w:rsidP="00566E29">
      <w:pPr>
        <w:numPr>
          <w:ilvl w:val="0"/>
          <w:numId w:val="14"/>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14:paraId="6B20021A" w14:textId="77777777" w:rsidR="00566E29" w:rsidRPr="00566E29" w:rsidRDefault="00566E29" w:rsidP="00566E29">
      <w:pPr>
        <w:numPr>
          <w:ilvl w:val="0"/>
          <w:numId w:val="14"/>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45FD9E26" w14:textId="77777777" w:rsidR="00566E29" w:rsidRPr="00566E29" w:rsidRDefault="00566E29" w:rsidP="00566E29">
      <w:pPr>
        <w:numPr>
          <w:ilvl w:val="0"/>
          <w:numId w:val="14"/>
        </w:numPr>
        <w:shd w:val="clear" w:color="auto" w:fill="FFFFFF"/>
        <w:spacing w:after="0" w:line="240" w:lineRule="auto"/>
        <w:jc w:val="both"/>
        <w:rPr>
          <w:rFonts w:ascii="Montserrat" w:eastAsia="Times New Roman" w:hAnsi="Montserrat" w:cs="Times New Roman"/>
          <w:color w:val="444444"/>
          <w:kern w:val="0"/>
          <w:sz w:val="20"/>
          <w:szCs w:val="20"/>
          <w:lang w:eastAsia="ru-RU"/>
          <w14:ligatures w14:val="none"/>
        </w:rPr>
      </w:pPr>
      <w:r w:rsidRPr="00566E29">
        <w:rPr>
          <w:rFonts w:ascii="Montserrat" w:eastAsia="Times New Roman" w:hAnsi="Montserrat" w:cs="Times New Roman"/>
          <w:color w:val="444444"/>
          <w:kern w:val="0"/>
          <w:sz w:val="20"/>
          <w:szCs w:val="20"/>
          <w:lang w:eastAsia="ru-RU"/>
          <w14:ligatures w14:val="none"/>
        </w:rPr>
        <w:t>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14:paraId="586EB989" w14:textId="77777777" w:rsidR="00FE6679" w:rsidRDefault="00FE6679"/>
    <w:sectPr w:rsidR="00FE6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6D79"/>
    <w:multiLevelType w:val="multilevel"/>
    <w:tmpl w:val="2ED4C6A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3F248F"/>
    <w:multiLevelType w:val="multilevel"/>
    <w:tmpl w:val="5E1CE6E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7475E0"/>
    <w:multiLevelType w:val="multilevel"/>
    <w:tmpl w:val="CC8C9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DF12F2"/>
    <w:multiLevelType w:val="multilevel"/>
    <w:tmpl w:val="277871E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7F00AD"/>
    <w:multiLevelType w:val="multilevel"/>
    <w:tmpl w:val="2B3629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9E4CF4"/>
    <w:multiLevelType w:val="multilevel"/>
    <w:tmpl w:val="02DE7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443E6D"/>
    <w:multiLevelType w:val="multilevel"/>
    <w:tmpl w:val="1C60F39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A6749C"/>
    <w:multiLevelType w:val="multilevel"/>
    <w:tmpl w:val="BD3092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5A5A97"/>
    <w:multiLevelType w:val="multilevel"/>
    <w:tmpl w:val="1CA8C1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BC61DA"/>
    <w:multiLevelType w:val="multilevel"/>
    <w:tmpl w:val="4FDC19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2224CA"/>
    <w:multiLevelType w:val="multilevel"/>
    <w:tmpl w:val="4ADC6F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E95E6A"/>
    <w:multiLevelType w:val="multilevel"/>
    <w:tmpl w:val="C4765AC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A32624"/>
    <w:multiLevelType w:val="multilevel"/>
    <w:tmpl w:val="E960C9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9D23F7"/>
    <w:multiLevelType w:val="multilevel"/>
    <w:tmpl w:val="F1A00A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8664760">
    <w:abstractNumId w:val="2"/>
  </w:num>
  <w:num w:numId="2" w16cid:durableId="870461018">
    <w:abstractNumId w:val="5"/>
  </w:num>
  <w:num w:numId="3" w16cid:durableId="1595432161">
    <w:abstractNumId w:val="10"/>
  </w:num>
  <w:num w:numId="4" w16cid:durableId="79957281">
    <w:abstractNumId w:val="9"/>
  </w:num>
  <w:num w:numId="5" w16cid:durableId="623317165">
    <w:abstractNumId w:val="8"/>
  </w:num>
  <w:num w:numId="6" w16cid:durableId="757990645">
    <w:abstractNumId w:val="13"/>
  </w:num>
  <w:num w:numId="7" w16cid:durableId="347412575">
    <w:abstractNumId w:val="7"/>
  </w:num>
  <w:num w:numId="8" w16cid:durableId="2105106956">
    <w:abstractNumId w:val="3"/>
  </w:num>
  <w:num w:numId="9" w16cid:durableId="1785420858">
    <w:abstractNumId w:val="4"/>
  </w:num>
  <w:num w:numId="10" w16cid:durableId="1412383666">
    <w:abstractNumId w:val="12"/>
  </w:num>
  <w:num w:numId="11" w16cid:durableId="495389722">
    <w:abstractNumId w:val="6"/>
  </w:num>
  <w:num w:numId="12" w16cid:durableId="2054957159">
    <w:abstractNumId w:val="11"/>
  </w:num>
  <w:num w:numId="13" w16cid:durableId="1565994700">
    <w:abstractNumId w:val="1"/>
  </w:num>
  <w:num w:numId="14" w16cid:durableId="128400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FEC"/>
    <w:rsid w:val="001A5257"/>
    <w:rsid w:val="00566E29"/>
    <w:rsid w:val="00C72EA1"/>
    <w:rsid w:val="00D01FEC"/>
    <w:rsid w:val="00FE6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ECC95C-7A4B-42AA-870D-3C9E8F1C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01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01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01FE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01FE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01FE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01F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1F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1F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1F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1FE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1FE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1FE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1FE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1FE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1F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1FEC"/>
    <w:rPr>
      <w:rFonts w:eastAsiaTheme="majorEastAsia" w:cstheme="majorBidi"/>
      <w:color w:val="595959" w:themeColor="text1" w:themeTint="A6"/>
    </w:rPr>
  </w:style>
  <w:style w:type="character" w:customStyle="1" w:styleId="80">
    <w:name w:val="Заголовок 8 Знак"/>
    <w:basedOn w:val="a0"/>
    <w:link w:val="8"/>
    <w:uiPriority w:val="9"/>
    <w:semiHidden/>
    <w:rsid w:val="00D01F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1FEC"/>
    <w:rPr>
      <w:rFonts w:eastAsiaTheme="majorEastAsia" w:cstheme="majorBidi"/>
      <w:color w:val="272727" w:themeColor="text1" w:themeTint="D8"/>
    </w:rPr>
  </w:style>
  <w:style w:type="paragraph" w:styleId="a3">
    <w:name w:val="Title"/>
    <w:basedOn w:val="a"/>
    <w:next w:val="a"/>
    <w:link w:val="a4"/>
    <w:uiPriority w:val="10"/>
    <w:qFormat/>
    <w:rsid w:val="00D01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1F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1F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1F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1FEC"/>
    <w:pPr>
      <w:spacing w:before="160"/>
      <w:jc w:val="center"/>
    </w:pPr>
    <w:rPr>
      <w:i/>
      <w:iCs/>
      <w:color w:val="404040" w:themeColor="text1" w:themeTint="BF"/>
    </w:rPr>
  </w:style>
  <w:style w:type="character" w:customStyle="1" w:styleId="22">
    <w:name w:val="Цитата 2 Знак"/>
    <w:basedOn w:val="a0"/>
    <w:link w:val="21"/>
    <w:uiPriority w:val="29"/>
    <w:rsid w:val="00D01FEC"/>
    <w:rPr>
      <w:i/>
      <w:iCs/>
      <w:color w:val="404040" w:themeColor="text1" w:themeTint="BF"/>
    </w:rPr>
  </w:style>
  <w:style w:type="paragraph" w:styleId="a7">
    <w:name w:val="List Paragraph"/>
    <w:basedOn w:val="a"/>
    <w:uiPriority w:val="34"/>
    <w:qFormat/>
    <w:rsid w:val="00D01FEC"/>
    <w:pPr>
      <w:ind w:left="720"/>
      <w:contextualSpacing/>
    </w:pPr>
  </w:style>
  <w:style w:type="character" w:styleId="a8">
    <w:name w:val="Intense Emphasis"/>
    <w:basedOn w:val="a0"/>
    <w:uiPriority w:val="21"/>
    <w:qFormat/>
    <w:rsid w:val="00D01FEC"/>
    <w:rPr>
      <w:i/>
      <w:iCs/>
      <w:color w:val="0F4761" w:themeColor="accent1" w:themeShade="BF"/>
    </w:rPr>
  </w:style>
  <w:style w:type="paragraph" w:styleId="a9">
    <w:name w:val="Intense Quote"/>
    <w:basedOn w:val="a"/>
    <w:next w:val="a"/>
    <w:link w:val="aa"/>
    <w:uiPriority w:val="30"/>
    <w:qFormat/>
    <w:rsid w:val="00D01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01FEC"/>
    <w:rPr>
      <w:i/>
      <w:iCs/>
      <w:color w:val="0F4761" w:themeColor="accent1" w:themeShade="BF"/>
    </w:rPr>
  </w:style>
  <w:style w:type="character" w:styleId="ab">
    <w:name w:val="Intense Reference"/>
    <w:basedOn w:val="a0"/>
    <w:uiPriority w:val="32"/>
    <w:qFormat/>
    <w:rsid w:val="00D01F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44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2620</Words>
  <Characters>14940</Characters>
  <Application>Microsoft Office Word</Application>
  <DocSecurity>0</DocSecurity>
  <Lines>124</Lines>
  <Paragraphs>35</Paragraphs>
  <ScaleCrop>false</ScaleCrop>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2025-12-02T12:57:00Z</dcterms:created>
  <dcterms:modified xsi:type="dcterms:W3CDTF">2025-12-02T12:57:00Z</dcterms:modified>
</cp:coreProperties>
</file>