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3DECC" w14:textId="77777777" w:rsidR="00E467F8" w:rsidRPr="00E467F8" w:rsidRDefault="00E467F8" w:rsidP="00E467F8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b/>
          <w:bCs/>
          <w:color w:val="444444"/>
          <w:kern w:val="0"/>
          <w:sz w:val="36"/>
          <w:szCs w:val="36"/>
          <w:lang w:eastAsia="ru-RU"/>
          <w14:ligatures w14:val="none"/>
        </w:rPr>
        <w:t>Правила внутреннего распорядка для потребителей услуг (пациентов)</w:t>
      </w:r>
    </w:p>
    <w:p w14:paraId="06570B82" w14:textId="77777777" w:rsidR="00E467F8" w:rsidRPr="00E467F8" w:rsidRDefault="00E467F8" w:rsidP="00E467F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Общие положения</w:t>
      </w:r>
    </w:p>
    <w:p w14:paraId="54613412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1.1. Правила внутреннего распорядка Поликлиники №1 РАН (далее Поликлиника) для пациентов (далее – Правила) являются организационно-правовым документом, регламентирующим в соответствии с законодательством Российской Федерации в сфере здравоохранения, поведение пациента в Поликлинике, а также иные вопросы, возникающие между участниками правоотношений – пациентом (его представителем) и Поликлиникой и распространяются на структурные подразделения Поликлиники №1 РАН.</w:t>
      </w:r>
    </w:p>
    <w:p w14:paraId="30177912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1.2. Внутренний распорядок Поликлиники для пациентов – это регламент (порядок) выполнения профессиональной деятельности работниками Поликлиники, обеспечивающий получение пациентом медицинской помощи надлежащего качества, а также права и обязанности пациента при получении медицинской помощи в Поликлинике.</w:t>
      </w:r>
    </w:p>
    <w:p w14:paraId="0F8C7BE9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1.3. Настоящие Правила обязательны для всех пациентов, а также иных лиц, обратившихся в Поликлинику, разработаны в целях реализации, предусмотренных законом прав пациента, создания наиболее благоприятных возможностей оказания пациенту своевременной медицинской помощи надлежащего объема и качества.</w:t>
      </w:r>
    </w:p>
    <w:p w14:paraId="1B7A615A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1.4. Правила внутреннего распорядка для пациентов включают:</w:t>
      </w:r>
    </w:p>
    <w:p w14:paraId="40F58D04" w14:textId="77777777" w:rsidR="00E467F8" w:rsidRPr="00E467F8" w:rsidRDefault="00E467F8" w:rsidP="00E467F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порядок обращения пациента в Поликлинику;</w:t>
      </w:r>
    </w:p>
    <w:p w14:paraId="272FABB2" w14:textId="77777777" w:rsidR="00E467F8" w:rsidRPr="00E467F8" w:rsidRDefault="00E467F8" w:rsidP="00E467F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права и обязанности пациента;</w:t>
      </w:r>
    </w:p>
    <w:p w14:paraId="6ADA8BF3" w14:textId="77777777" w:rsidR="00E467F8" w:rsidRPr="00E467F8" w:rsidRDefault="00E467F8" w:rsidP="00E467F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порядок предоставления информации о состоянии здоровья пациента;</w:t>
      </w:r>
    </w:p>
    <w:p w14:paraId="5D37E3A2" w14:textId="77777777" w:rsidR="00E467F8" w:rsidRPr="00E467F8" w:rsidRDefault="00E467F8" w:rsidP="00E467F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порядок выдачи справок, выписок из медицинской документации пациенту или другим лицам;</w:t>
      </w:r>
    </w:p>
    <w:p w14:paraId="4424AF85" w14:textId="77777777" w:rsidR="00E467F8" w:rsidRPr="00E467F8" w:rsidRDefault="00E467F8" w:rsidP="00E467F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график работы поликлиники и ее должностных лиц;</w:t>
      </w:r>
    </w:p>
    <w:p w14:paraId="4E6E49D9" w14:textId="77777777" w:rsidR="00E467F8" w:rsidRPr="00E467F8" w:rsidRDefault="00E467F8" w:rsidP="00E467F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информацию о платных медицинских услугах;</w:t>
      </w:r>
    </w:p>
    <w:p w14:paraId="7813DD13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1.5. Правила внутреннего распорядка для пациентов размещаются на информационном стенде на первом этаже здания соответствующей поликлиники в доступном для пациентов месте. Правила внутреннего распорядка для пациентов также размещаются на официальном сайте Поликлиники №1 РАН.</w:t>
      </w:r>
    </w:p>
    <w:p w14:paraId="2D151A8A" w14:textId="77777777" w:rsidR="00E467F8" w:rsidRPr="00E467F8" w:rsidRDefault="00E467F8" w:rsidP="00E467F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Порядок обращения пациентов в Поликлинику</w:t>
      </w:r>
    </w:p>
    <w:p w14:paraId="1DA7E4B2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2.1. Поликлиники №1 РАН являются медицинским учреждением, оказывающим первичную медико-санитарную помощь.</w:t>
      </w:r>
    </w:p>
    <w:p w14:paraId="4CFD3BDB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2.2. Экстренная медицинская помощь оказывается пациентам при острых заболеваниях, обострениях хронических заболеваний, отравлениях, травмах, не требующих круглосуточного наблюдения.</w:t>
      </w:r>
    </w:p>
    <w:p w14:paraId="29EE2D6E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При состояниях, требующих срочного медицинского вмешательства (несчастный случай, травма, отравление, другие состояния и других состояниях и заболеваниях, угрожающих жизни или здоровью гражданина и других состояниях и заболеваниях) пациенту необходимо обратиться в службу скорой медицинской помощи по телефону «103».</w:t>
      </w:r>
    </w:p>
    <w:p w14:paraId="3151ABE1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2.3. Для получения медицинской помощи пациент должен обратиться в Поликлинику для получения талона на прием к врачу или записаться по телефону регистратуры.</w:t>
      </w:r>
    </w:p>
    <w:p w14:paraId="253BA531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2.4. При записи на прием к врачу Пациент должен предоставить полис ОМС или социальную карточку москвича.</w:t>
      </w:r>
    </w:p>
    <w:p w14:paraId="7C3D0317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lastRenderedPageBreak/>
        <w:t>2.5. Для получения медицинской помощи на дому при острых заболеваниях или обострениях хронических заболеваний пациент может вызвать по телефону на дом врача-терапевта из Городской поликлиники по месту жительства, приём вызовов на дом осуществляется в часы работы поликлиники.</w:t>
      </w:r>
    </w:p>
    <w:p w14:paraId="4BAC95B2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2.6. При первичном обращении на пациента заполняется медицинская карта пациента (форма 025/у), в которую вносятся следующие сведения о пациенте: фамилия, имя, отчество (полностью), пол, дата рождения (число, месяц, год), адрес по данным прописки (регистрации) на основании документов, удостоверяющих личность (паспорт), серия и номер паспорта, серия и номер страхового медицинского полиса, место работы, телефон для связи.</w:t>
      </w:r>
    </w:p>
    <w:p w14:paraId="36F7AFBF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 xml:space="preserve">2.7. Пациенты, пришедшие на прием с опозданием более 30 </w:t>
      </w:r>
      <w:proofErr w:type="gramStart"/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минут от назначенного времени</w:t>
      </w:r>
      <w:proofErr w:type="gramEnd"/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 xml:space="preserve"> принимаются после пациентов с основными талонами либо в свободное время между приемами пациентов с основными талонами. Пациенты на повторный прием принимаются после первичных больных.</w:t>
      </w:r>
    </w:p>
    <w:p w14:paraId="571E034F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2.8. Медицинская карта пациента является собственностью Поликлиники и хранится в регистратуре.</w:t>
      </w:r>
    </w:p>
    <w:p w14:paraId="3571CE22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2.9. Медицинская карта на руки пациенту не выдается, а переносится в кабинет медицинским регистратором или медицинской сестрой. Не разрешается самовольный вынос медицинской карты из поликлиники без согласования с руководством Поликлиники.</w:t>
      </w:r>
    </w:p>
    <w:p w14:paraId="69FDBF6C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2.10. Организация предварительной записи больных на прием к врачам-специалистам в поликлинике осуществляется при их непосредственном обращении по направлению участкового врача или другого врача-специалиста. Вопрос о необходимости экстренной консультации врача-специалиста решается врачом-терапевтом участковым или заведующим отделением.</w:t>
      </w:r>
    </w:p>
    <w:p w14:paraId="46A5809B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2.11. Информацию о времени приема врачей всех специальностей, о правилах вызова врача на дом, о порядке предварительной записи на прием к врачам, о времени и месте приема населения главным врачом и его заместителями, пациент может получить на стойке информации в устной форме и наглядно – с помощью информационных стендов, расположенных в холле Поликлиники.</w:t>
      </w:r>
    </w:p>
    <w:p w14:paraId="56438323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2.12. Направление на плановую госпитализацию пациентов, нуждающихся в стационарном лечении, осуществляется после предварительного обследования пациентов в установленном порядке.</w:t>
      </w:r>
    </w:p>
    <w:p w14:paraId="770AC4D5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2.13. Экстренная госпитализация пациентов с острой патологией осуществляется с привлечением сил и средств станции скорой медицинской помощи.</w:t>
      </w:r>
    </w:p>
    <w:p w14:paraId="732E0787" w14:textId="77777777" w:rsidR="00E467F8" w:rsidRPr="00E467F8" w:rsidRDefault="00E467F8" w:rsidP="00E467F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Права и обязанности пациентов:</w:t>
      </w:r>
    </w:p>
    <w:p w14:paraId="47E3B277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3.1 Права и обязанности пациентов утверждаются в соответствие с Законом РФ “Основы законодательства Российской Федерации об охране здоровья граждан”</w:t>
      </w:r>
    </w:p>
    <w:p w14:paraId="054252C8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3.2. При обращении за медицинской помощью и ее получении пациент имеет право на:</w:t>
      </w:r>
    </w:p>
    <w:p w14:paraId="5C6E6413" w14:textId="77777777" w:rsidR="00E467F8" w:rsidRPr="00E467F8" w:rsidRDefault="00E467F8" w:rsidP="00E467F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уважительное и гуманное отношение со стороны медицинских работников и других лиц, участвующих в оказании медицинской помощи;</w:t>
      </w:r>
    </w:p>
    <w:p w14:paraId="12020732" w14:textId="77777777" w:rsidR="00E467F8" w:rsidRPr="00E467F8" w:rsidRDefault="00E467F8" w:rsidP="00E467F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информацию о фамилии, имени, отчестве, должности и квалификации его лечащего врача и других лиц, непосредственно участвующих в оказании ему медицинской помощи;</w:t>
      </w:r>
    </w:p>
    <w:p w14:paraId="72DAB7EB" w14:textId="77777777" w:rsidR="00E467F8" w:rsidRPr="00E467F8" w:rsidRDefault="00E467F8" w:rsidP="00E467F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 xml:space="preserve">выбор врача, в том числе врача общей практики (семейного врача) и лечащего врача, с учетом его согласия, а также выбор лечебно-профилактического </w:t>
      </w: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lastRenderedPageBreak/>
        <w:t>учреждения в соответствии с договорами обязательного и добровольного медицинского страхования;</w:t>
      </w:r>
    </w:p>
    <w:p w14:paraId="4BCE9966" w14:textId="77777777" w:rsidR="00E467F8" w:rsidRPr="00E467F8" w:rsidRDefault="00E467F8" w:rsidP="00E467F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обследование, лечение и нахождение в Поликлинике в условиях, соответствующих санитарно-гигиеническим и противоэпидемическим требованиям;</w:t>
      </w:r>
    </w:p>
    <w:p w14:paraId="4FDFAE9A" w14:textId="77777777" w:rsidR="00E467F8" w:rsidRPr="00E467F8" w:rsidRDefault="00E467F8" w:rsidP="00E467F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проведение по его просьбе консилиума и консультаций других специалистов. Все расходы, связанные с привлечением специалистов с целью проведения дополнительных консилиумов и консультаций без соответствующих показаний по инициативе пациента, оплачиваются за счет личных средств пациента.</w:t>
      </w:r>
    </w:p>
    <w:p w14:paraId="533A2DE6" w14:textId="77777777" w:rsidR="00E467F8" w:rsidRPr="00E467F8" w:rsidRDefault="00E467F8" w:rsidP="00E467F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облегчение боли, связанной с заболеванием и (или) медицинским вмешательством, доступными способами и средствами;</w:t>
      </w:r>
    </w:p>
    <w:p w14:paraId="79FFB63B" w14:textId="77777777" w:rsidR="00E467F8" w:rsidRPr="00E467F8" w:rsidRDefault="00E467F8" w:rsidP="00E467F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добровольное информированное согласие пациента на медицинское вмешательство в соответствии с законодательством;</w:t>
      </w:r>
    </w:p>
    <w:p w14:paraId="61FEE1EE" w14:textId="77777777" w:rsidR="00E467F8" w:rsidRPr="00E467F8" w:rsidRDefault="00E467F8" w:rsidP="00E467F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отказ от оказания (прекращение) медицинской помощи, от госпитализации, за исключением случаев, предусмотренных законодательными актами;</w:t>
      </w:r>
    </w:p>
    <w:p w14:paraId="0A2E41E7" w14:textId="77777777" w:rsidR="00E467F8" w:rsidRPr="00E467F8" w:rsidRDefault="00E467F8" w:rsidP="00E467F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обращение в установленном Поликлиникой порядке с жалобой к должностным лицам Поликлиники, в котором ему оказывается медицинская помощь, а также к Главному врачу Поликлиники №1 РАН, должностным лицам государственных органов или в суд;</w:t>
      </w:r>
    </w:p>
    <w:p w14:paraId="2BA2F79D" w14:textId="77777777" w:rsidR="00E467F8" w:rsidRPr="00E467F8" w:rsidRDefault="00E467F8" w:rsidP="00E467F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сохранение медицинскими работниками в тайне информации о факте его обращения за медицинской помощью, состоянии здоровья, диагнозе и иных сведений, полученных при его обследовании и лечении, за исключением случаев, предусмотренных законодательством;</w:t>
      </w:r>
    </w:p>
    <w:p w14:paraId="2601FA75" w14:textId="77777777" w:rsidR="00E467F8" w:rsidRPr="00E467F8" w:rsidRDefault="00E467F8" w:rsidP="00E467F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получение в доступной для него форме полной информации о состоянии своего здоровья, применяемых методах диагностики и лечения, а также на выбор лиц, которым может быть передана информация о состоянии его здоровья;</w:t>
      </w:r>
    </w:p>
    <w:p w14:paraId="34F22BBA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3.3. Пациент обязан:</w:t>
      </w:r>
    </w:p>
    <w:p w14:paraId="49845483" w14:textId="77777777" w:rsidR="00E467F8" w:rsidRPr="00E467F8" w:rsidRDefault="00E467F8" w:rsidP="00E467F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соблюдать режим работы Поликлиники;</w:t>
      </w:r>
    </w:p>
    <w:p w14:paraId="74AB0C8A" w14:textId="77777777" w:rsidR="00E467F8" w:rsidRPr="00E467F8" w:rsidRDefault="00E467F8" w:rsidP="00E467F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соблюдать правила внутреннего распорядка поликлиники для пациентов и правила поведения в общественных местах;</w:t>
      </w:r>
    </w:p>
    <w:p w14:paraId="610CFA00" w14:textId="77777777" w:rsidR="00E467F8" w:rsidRPr="00E467F8" w:rsidRDefault="00E467F8" w:rsidP="00E467F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соблюдать требования пожарной безопасности;</w:t>
      </w:r>
    </w:p>
    <w:p w14:paraId="49DFB32F" w14:textId="77777777" w:rsidR="00E467F8" w:rsidRPr="00E467F8" w:rsidRDefault="00E467F8" w:rsidP="00E467F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соблюдать санитарно-противоэпидемиологический режим (вход в отделения поликлиники в сменной обуви или бахилах, верхнюю одежду оставлять в гардеробе);</w:t>
      </w:r>
    </w:p>
    <w:p w14:paraId="25E9DC1B" w14:textId="77777777" w:rsidR="00E467F8" w:rsidRPr="00E467F8" w:rsidRDefault="00E467F8" w:rsidP="00E467F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выполнять предписания лечащего врача, сотрудничать с врачом на всех этапах оказания медицинской помощи;</w:t>
      </w:r>
    </w:p>
    <w:p w14:paraId="17ADBCF8" w14:textId="77777777" w:rsidR="00E467F8" w:rsidRPr="00E467F8" w:rsidRDefault="00E467F8" w:rsidP="00E467F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соблюдать рекомендуемую врачом диету;</w:t>
      </w:r>
    </w:p>
    <w:p w14:paraId="7F3742AB" w14:textId="77777777" w:rsidR="00E467F8" w:rsidRPr="00E467F8" w:rsidRDefault="00E467F8" w:rsidP="00E467F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уважительно относиться к медицинским работникам и другим лицам, участвующим в оказании медицинской помощи;</w:t>
      </w:r>
    </w:p>
    <w:p w14:paraId="06058C64" w14:textId="77777777" w:rsidR="00E467F8" w:rsidRPr="00E467F8" w:rsidRDefault="00E467F8" w:rsidP="00E467F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оформлять в установленном порядке свой отказ от получения информации против своей воли о состоянии здоровья, о результатах обследования, наличии заболевания, его диагнозе и прогнозе, в том числе, в случаях неблагоприятного прогноза развития заболевания, отказ от медицинского вмешательства или его прекращение;</w:t>
      </w:r>
    </w:p>
    <w:p w14:paraId="1DE78BF5" w14:textId="77777777" w:rsidR="00E467F8" w:rsidRPr="00E467F8" w:rsidRDefault="00E467F8" w:rsidP="00E467F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представлять лицу, оказывающему медицинскую помощь, известную ему достоверную информацию о состоянии своего здоровья, в том числе о противопоказаниях к применению лекарственных средств, ранее перенесенных и наследственных заболеваниях;</w:t>
      </w:r>
    </w:p>
    <w:p w14:paraId="56F0EF40" w14:textId="77777777" w:rsidR="00E467F8" w:rsidRPr="00E467F8" w:rsidRDefault="00E467F8" w:rsidP="00E467F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проявлять доброжелательное и вежливое отношение к другим пациентам, соблюдать очередность, пропускать лиц, имеющих право на внеочередное обслуживание в соответствии с законодательством РФ;</w:t>
      </w:r>
    </w:p>
    <w:p w14:paraId="74173B65" w14:textId="77777777" w:rsidR="00E467F8" w:rsidRPr="00E467F8" w:rsidRDefault="00E467F8" w:rsidP="00E467F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бережно относиться к имуществу Поликлиники;</w:t>
      </w:r>
    </w:p>
    <w:p w14:paraId="3A4E8708" w14:textId="77777777" w:rsidR="00E467F8" w:rsidRPr="00E467F8" w:rsidRDefault="00E467F8" w:rsidP="00E467F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при обнаружении источников пожара, иных источников, угрожающих общественной безопасности, пациент должен немедленно сообщить об этом дежурному персоналу.</w:t>
      </w:r>
    </w:p>
    <w:p w14:paraId="719F02C3" w14:textId="77777777" w:rsidR="00E467F8" w:rsidRPr="00E467F8" w:rsidRDefault="00E467F8" w:rsidP="00E467F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соблюдать правила запрета курения в медицинских учреждениях.</w:t>
      </w:r>
    </w:p>
    <w:p w14:paraId="7C39F044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lastRenderedPageBreak/>
        <w:t>3.4. Лечащий врач может отказаться по согласованию с соответствующим должностным лицом от наблюдения и лечения пациента, если это не угрожает жизни пациента и здоровью окружающих, в случаях несоблюдения пациентом предписаний или правил внутреннего распорядка Поликлиники.</w:t>
      </w:r>
    </w:p>
    <w:p w14:paraId="55C3639A" w14:textId="77777777" w:rsidR="00E467F8" w:rsidRPr="00E467F8" w:rsidRDefault="00E467F8" w:rsidP="00E467F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Порядок разрешения конфликтов между пациентом и Поликлиникой</w:t>
      </w:r>
    </w:p>
    <w:p w14:paraId="43D0F15F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4.1. Все возникающие конфликтные ситуации рассматриваются должностными лицами Поликлиники №1 РАН в соответствии с действующими нормативно-правовыми актами.</w:t>
      </w:r>
    </w:p>
    <w:p w14:paraId="41C8AEF7" w14:textId="77777777" w:rsidR="00E467F8" w:rsidRPr="00E467F8" w:rsidRDefault="00E467F8" w:rsidP="00E467F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Порядок получения информации о состоянии здоровья пациента</w:t>
      </w:r>
    </w:p>
    <w:p w14:paraId="4AED1152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5.1. Информация о состоянии здоровья предоставляется пациенту в доступной, соответствующей требованиям медицинской этики и деонтологии форме лечащим врачом, заведующим отделением или иными должностными лицами Поликлиники. Она должна содержать сведения о результатах обследования, наличии заболевания, диагнозе и прогнозе, методах обследования и лечения, связанном с ними риске, возможных вариантах медицинского вмешательства и их последствиях, а также о результатах проведенного лечения и возможных осложнениях. Информация о состоянии здоровья пациента сообщается членам его семьи, если пациент не запретил сообщать им об этом или не назначил лицо, которому должна быть передана такая информация.</w:t>
      </w:r>
    </w:p>
    <w:p w14:paraId="03BE5D98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5.2. В отношении лиц, признанных в установленном законом порядке недееспособными, информация о состоянии здоровья пациента предоставляется их законному представителю, на основании подтверждающих документов об установлении опеки.</w:t>
      </w:r>
    </w:p>
    <w:p w14:paraId="39194BCA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5.3. В случае отказа пациента от получения информации о состоянии своего здоровья об этом делается соответствующая запись в медицинской документации.</w:t>
      </w:r>
    </w:p>
    <w:p w14:paraId="1A7D475F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5.4. Информация, содержащаяся в медицинской документации, составляет врачебную тайну и может предоставляться без согласия пациента только по основаниям, предусмотренным законодательством РФ.</w:t>
      </w:r>
    </w:p>
    <w:p w14:paraId="5327C9D3" w14:textId="77777777" w:rsidR="00E467F8" w:rsidRPr="00E467F8" w:rsidRDefault="00E467F8" w:rsidP="00E467F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Порядок выдачи справок, выписок из медицинской документации пациенту или другим лицам.</w:t>
      </w:r>
    </w:p>
    <w:p w14:paraId="387673FA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6.1. Порядок выдачи документов, удостоверяющих временную нетрудоспособность, а также выписок из медицинской документации утверждается Министерством здравоохранения и социального развития Российской Федерации.</w:t>
      </w:r>
    </w:p>
    <w:p w14:paraId="334C0CDF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6.2. Документами, удостоверяющими временную нетрудоспособность больного, являются установленной формы листок нетрудоспособности или справка о временной нетрудоспособности (форма 095-у – для учащихся). Документы, удостоверяющие временную нетрудоспособность, а также выписки из медицинской документации выдаются лечащим врачом. Выдача и продление листка нетрудоспособности осуществляются врачом после личного осмотра и подтверждаются записью в амбулаторной карте, обосновывающей временное освобождение от работы. В случае заболевания учащихся, студентов средних, специальных и высших учебных заведений, сотрудников органов внутренних дел для освобождения их от учебы, работы выдается справка установленной формы.</w:t>
      </w:r>
    </w:p>
    <w:p w14:paraId="079692B1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6.3. За необоснованную выдачу, неправильное оформление листка нетрудоспособности (справки) врачи, которым предоставлено право их выдачи, привлекаются к ответственности в установленном законодательством порядке.</w:t>
      </w:r>
    </w:p>
    <w:p w14:paraId="36865550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6.4. Полученные пациентом листки нетрудоспособности и справки о временной нетрудоспособности должны быть заверены печатями установленного образца в кабинете по выписке больничных листов Поликлиники.</w:t>
      </w:r>
    </w:p>
    <w:p w14:paraId="5A839CB4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lastRenderedPageBreak/>
        <w:t>6.5. Пациент имеет право непосредственно знакомиться с медицинской документацией, отражающей состояние его здоровья, и получать консультации по ней у других специалистов. По требованию пациента ему предоставляются копии медицинских документов, отражающих состояние его здоровья, если в них не затрагиваются интересы третьей стороны.</w:t>
      </w:r>
    </w:p>
    <w:p w14:paraId="061F798A" w14:textId="77777777" w:rsidR="00E467F8" w:rsidRPr="00E467F8" w:rsidRDefault="00E467F8" w:rsidP="00E467F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График работы поликлиники и ее должностных лиц</w:t>
      </w:r>
    </w:p>
    <w:p w14:paraId="008655F0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7.1. График работы Поликлиники и ее должностных лиц определяется правилами внутреннего трудового распорядка Поликлиники с учетом ограничений, установленных Трудовым кодексом Российской Федерации.</w:t>
      </w:r>
    </w:p>
    <w:p w14:paraId="3C9B9182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7.2. Режим работы Поликлиники и ее должностных лиц определяет время начала и окончания рабочего дня (смены), а также рабочие и выходные дни, время обеденного и других перерывов, последовательность чередования работы по сменам, а также рабочее время должностных лиц.</w:t>
      </w:r>
    </w:p>
    <w:p w14:paraId="372A0058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7.3. Индивидуальные нормы нагрузки персонала (график работы) устанавливаются главным врачом в соответствии с типовыми должностными инструкциями персонала и по согласованию с профсоюзными органами. График и режим работы утверждаются главным врачом.</w:t>
      </w:r>
    </w:p>
    <w:p w14:paraId="615C0649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7.4. Прием пациентов населения главным врачом или его заместителями осуществляется в установленные часы приема. Информацию о часах приема можно узнать на стойке информации и информационных стендах в холле первого этажа.</w:t>
      </w:r>
    </w:p>
    <w:p w14:paraId="226A01F4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7.5. Режим работы поликлиники утверждается главным врачом.</w:t>
      </w:r>
    </w:p>
    <w:p w14:paraId="57D9A28A" w14:textId="77777777" w:rsidR="00E467F8" w:rsidRPr="00E467F8" w:rsidRDefault="00E467F8" w:rsidP="00E467F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Нарушение режима.</w:t>
      </w:r>
    </w:p>
    <w:p w14:paraId="533D6B1D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8.1. Посетители, нарушившие данные правила внутреннего распорядка несут ответственность в соответствии с законодательством Российской Федерации.</w:t>
      </w:r>
    </w:p>
    <w:p w14:paraId="76430F59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8.2. За нарушение режима и Правил внутреннего распорядка учреждения пациент может быть досрочно выписан с соответствующей отметкой в больничном листе.</w:t>
      </w:r>
    </w:p>
    <w:p w14:paraId="05B0C50B" w14:textId="77777777" w:rsidR="00E467F8" w:rsidRPr="00E467F8" w:rsidRDefault="00E467F8" w:rsidP="00E467F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Нарушением считается:</w:t>
      </w:r>
    </w:p>
    <w:p w14:paraId="6983E646" w14:textId="77777777" w:rsidR="00E467F8" w:rsidRPr="00E467F8" w:rsidRDefault="00E467F8" w:rsidP="00E467F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неявка или несвоевременная явка на прием к врачу или на процедуру;</w:t>
      </w:r>
    </w:p>
    <w:p w14:paraId="0425FCE0" w14:textId="77777777" w:rsidR="00E467F8" w:rsidRPr="00E467F8" w:rsidRDefault="00E467F8" w:rsidP="00E467F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несоблюдение требований и рекомендаций врача;</w:t>
      </w:r>
    </w:p>
    <w:p w14:paraId="4062D100" w14:textId="77777777" w:rsidR="00E467F8" w:rsidRPr="00E467F8" w:rsidRDefault="00E467F8" w:rsidP="00E467F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прием лекарственных препаратов по собственному усмотрению;</w:t>
      </w:r>
    </w:p>
    <w:p w14:paraId="29F8CC9C" w14:textId="77777777" w:rsidR="00E467F8" w:rsidRPr="00E467F8" w:rsidRDefault="00E467F8" w:rsidP="00E467F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одновременное лечение в другом учреждении без ведома и разрешения лечащего врача;</w:t>
      </w:r>
    </w:p>
    <w:p w14:paraId="48CE4DD2" w14:textId="77777777" w:rsidR="00E467F8" w:rsidRPr="00E467F8" w:rsidRDefault="00E467F8" w:rsidP="00E467F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отказ от направления или несвоевременная явка на ВК или МСЭ.</w:t>
      </w:r>
    </w:p>
    <w:p w14:paraId="2D8C4044" w14:textId="77777777" w:rsidR="00E467F8" w:rsidRPr="00E467F8" w:rsidRDefault="00E467F8" w:rsidP="00E467F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Информация о перечне видов платных медицинских услуг и порядке их оказания</w:t>
      </w:r>
    </w:p>
    <w:p w14:paraId="788A3569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9.1. Платные медицинские услуги оказываются гражданам, желающим получить услугу в условиях повышенной комфортности либо сверх Программы государственных гарантий оказания гражданам Российской Федерации бесплатной медицинской помощи,</w:t>
      </w:r>
    </w:p>
    <w:p w14:paraId="692FECA3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9.2. Право оказания платных медицинских услуг Поликлиники №1 РАН предусмотрено Уставом учреждения.</w:t>
      </w:r>
    </w:p>
    <w:p w14:paraId="6E960DD7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9.3. Платные услуги предоставляются только при согласии пациента, который должен быть уведомлен об этом предварительно.</w:t>
      </w:r>
    </w:p>
    <w:p w14:paraId="0D9DEF23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8.4. Пациенты, пользующиеся платными услугами, вправе требовать предоставления услуг надлежащего качества, сведений о наличии лицензии и сертификатов специалистов, оказывающих платные услуги.</w:t>
      </w:r>
    </w:p>
    <w:p w14:paraId="7EEBD945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lastRenderedPageBreak/>
        <w:t>9.5. При оказании пациенту платных услуг врачом, в установленном порядке, заполняется медицинская документация. После оказания платной услуги пациенту, по его желанию, выдаётся медицинское заключение установленной формы.</w:t>
      </w:r>
    </w:p>
    <w:p w14:paraId="38FB17D0" w14:textId="77777777" w:rsidR="00E467F8" w:rsidRPr="00E467F8" w:rsidRDefault="00E467F8" w:rsidP="00E467F8">
      <w:pPr>
        <w:shd w:val="clear" w:color="auto" w:fill="FFFFFF"/>
        <w:spacing w:after="300" w:line="240" w:lineRule="auto"/>
        <w:jc w:val="both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467F8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9.6. Отношения между Поликлиникой и пациентом (законным представителем) в части, не регулируемой настоящими Правилами, регламентировано действующим законодательством РФ</w:t>
      </w:r>
    </w:p>
    <w:p w14:paraId="66362531" w14:textId="77777777" w:rsidR="00FE6679" w:rsidRDefault="00FE6679"/>
    <w:sectPr w:rsidR="00FE6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E17"/>
    <w:multiLevelType w:val="multilevel"/>
    <w:tmpl w:val="6F720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9208C"/>
    <w:multiLevelType w:val="multilevel"/>
    <w:tmpl w:val="A7F6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B45DE"/>
    <w:multiLevelType w:val="multilevel"/>
    <w:tmpl w:val="35A20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410B1"/>
    <w:multiLevelType w:val="multilevel"/>
    <w:tmpl w:val="F272C7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730277"/>
    <w:multiLevelType w:val="multilevel"/>
    <w:tmpl w:val="8B48E5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6C2786"/>
    <w:multiLevelType w:val="multilevel"/>
    <w:tmpl w:val="FBA8E0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04214D"/>
    <w:multiLevelType w:val="multilevel"/>
    <w:tmpl w:val="81228B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F47F77"/>
    <w:multiLevelType w:val="multilevel"/>
    <w:tmpl w:val="7ED8C1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F438A2"/>
    <w:multiLevelType w:val="multilevel"/>
    <w:tmpl w:val="D37E13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7F1F4A"/>
    <w:multiLevelType w:val="multilevel"/>
    <w:tmpl w:val="3BA80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876D0D"/>
    <w:multiLevelType w:val="multilevel"/>
    <w:tmpl w:val="9EC09E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485C6C"/>
    <w:multiLevelType w:val="multilevel"/>
    <w:tmpl w:val="E57667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C92286"/>
    <w:multiLevelType w:val="multilevel"/>
    <w:tmpl w:val="3180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E56483"/>
    <w:multiLevelType w:val="multilevel"/>
    <w:tmpl w:val="A140C6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6246439">
    <w:abstractNumId w:val="9"/>
  </w:num>
  <w:num w:numId="2" w16cid:durableId="1249463702">
    <w:abstractNumId w:val="1"/>
  </w:num>
  <w:num w:numId="3" w16cid:durableId="813761569">
    <w:abstractNumId w:val="8"/>
  </w:num>
  <w:num w:numId="4" w16cid:durableId="2024279587">
    <w:abstractNumId w:val="4"/>
  </w:num>
  <w:num w:numId="5" w16cid:durableId="652756816">
    <w:abstractNumId w:val="0"/>
  </w:num>
  <w:num w:numId="6" w16cid:durableId="2027977126">
    <w:abstractNumId w:val="12"/>
  </w:num>
  <w:num w:numId="7" w16cid:durableId="1791703013">
    <w:abstractNumId w:val="5"/>
  </w:num>
  <w:num w:numId="8" w16cid:durableId="398866051">
    <w:abstractNumId w:val="3"/>
  </w:num>
  <w:num w:numId="9" w16cid:durableId="1264264078">
    <w:abstractNumId w:val="13"/>
  </w:num>
  <w:num w:numId="10" w16cid:durableId="2111855024">
    <w:abstractNumId w:val="7"/>
  </w:num>
  <w:num w:numId="11" w16cid:durableId="91169401">
    <w:abstractNumId w:val="11"/>
  </w:num>
  <w:num w:numId="12" w16cid:durableId="966547885">
    <w:abstractNumId w:val="6"/>
  </w:num>
  <w:num w:numId="13" w16cid:durableId="1661691833">
    <w:abstractNumId w:val="2"/>
  </w:num>
  <w:num w:numId="14" w16cid:durableId="8755087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797"/>
    <w:rsid w:val="001A5257"/>
    <w:rsid w:val="003D4797"/>
    <w:rsid w:val="0040324E"/>
    <w:rsid w:val="00E467F8"/>
    <w:rsid w:val="00FE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B234C7-7F3F-4650-B7AE-B3AB88A8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47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7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7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7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7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7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7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7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7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7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47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47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47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479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47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47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47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47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47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47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47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47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47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47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47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479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47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479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D47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5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2277</Words>
  <Characters>12984</Characters>
  <Application>Microsoft Office Word</Application>
  <DocSecurity>0</DocSecurity>
  <Lines>108</Lines>
  <Paragraphs>30</Paragraphs>
  <ScaleCrop>false</ScaleCrop>
  <Company/>
  <LinksUpToDate>false</LinksUpToDate>
  <CharactersWithSpaces>15231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2025-12-02T12:34:00Z</dcterms:created>
  <dcterms:modified xsi:type="dcterms:W3CDTF">2025-12-02T12:34:00Z</dcterms:modified>
</cp:coreProperties>
</file>