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99DB9" w14:textId="77777777" w:rsidR="001206BE" w:rsidRPr="001206BE" w:rsidRDefault="001206BE" w:rsidP="001206BE">
      <w:pPr>
        <w:shd w:val="clear" w:color="auto" w:fill="FFFFFF"/>
        <w:spacing w:after="0" w:line="240" w:lineRule="auto"/>
        <w:jc w:val="right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Приложение N 3</w:t>
      </w: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к распоряжению Правительства</w:t>
      </w: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Российской Федерации</w:t>
      </w: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от 23 октября 2017 г. N 2323-р</w:t>
      </w:r>
    </w:p>
    <w:p w14:paraId="090475D6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b/>
          <w:bCs/>
          <w:color w:val="444444"/>
          <w:kern w:val="0"/>
          <w:sz w:val="36"/>
          <w:szCs w:val="36"/>
          <w:lang w:eastAsia="ru-RU"/>
          <w14:ligatures w14:val="none"/>
        </w:rPr>
        <w:t>Перечень</w:t>
      </w: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1206BE">
        <w:rPr>
          <w:rFonts w:ascii="Montserrat" w:eastAsia="Times New Roman" w:hAnsi="Montserrat" w:cs="Times New Roman"/>
          <w:b/>
          <w:bCs/>
          <w:color w:val="444444"/>
          <w:kern w:val="0"/>
          <w:sz w:val="36"/>
          <w:szCs w:val="36"/>
          <w:lang w:eastAsia="ru-RU"/>
          <w14:ligatures w14:val="none"/>
        </w:rPr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</w:t>
      </w:r>
    </w:p>
    <w:p w14:paraId="0B294BFE" w14:textId="77777777" w:rsidR="001206BE" w:rsidRPr="001206BE" w:rsidRDefault="001206BE" w:rsidP="001206B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I. Лекарственные препараты, которыми обеспечиваются больные гемофилией</w:t>
      </w:r>
    </w:p>
    <w:p w14:paraId="4A55086F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5122"/>
        <w:gridCol w:w="4967"/>
      </w:tblGrid>
      <w:tr w:rsidR="001206BE" w:rsidRPr="001206BE" w14:paraId="608B6FE1" w14:textId="77777777" w:rsidTr="001206BE">
        <w:tc>
          <w:tcPr>
            <w:tcW w:w="17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316B9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7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FA181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46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7AEAB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0B1F8A7A" w14:textId="77777777" w:rsidTr="001206BE">
        <w:tc>
          <w:tcPr>
            <w:tcW w:w="17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4FFF2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</w:t>
            </w:r>
          </w:p>
        </w:tc>
        <w:tc>
          <w:tcPr>
            <w:tcW w:w="679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FD458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кровь и система кроветворения</w:t>
            </w:r>
          </w:p>
        </w:tc>
        <w:tc>
          <w:tcPr>
            <w:tcW w:w="645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61204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7CC4653F" w14:textId="77777777" w:rsidTr="001206BE">
        <w:tc>
          <w:tcPr>
            <w:tcW w:w="18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101F8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</w:t>
            </w:r>
          </w:p>
        </w:tc>
        <w:tc>
          <w:tcPr>
            <w:tcW w:w="681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9609C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гемостатические средства</w:t>
            </w:r>
          </w:p>
        </w:tc>
        <w:tc>
          <w:tcPr>
            <w:tcW w:w="646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03118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569F027" w14:textId="77777777" w:rsidTr="001206BE">
        <w:tc>
          <w:tcPr>
            <w:tcW w:w="18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6D0FB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В02В</w:t>
            </w:r>
          </w:p>
        </w:tc>
        <w:tc>
          <w:tcPr>
            <w:tcW w:w="681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015DD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витамин К и другие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гемостатики</w:t>
            </w:r>
            <w:proofErr w:type="spellEnd"/>
          </w:p>
        </w:tc>
        <w:tc>
          <w:tcPr>
            <w:tcW w:w="646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7AB47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57040223" w14:textId="77777777" w:rsidTr="001206BE">
        <w:tc>
          <w:tcPr>
            <w:tcW w:w="18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2EE77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В02ВD</w:t>
            </w:r>
          </w:p>
        </w:tc>
        <w:tc>
          <w:tcPr>
            <w:tcW w:w="681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730EF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факторы свертывания крови</w:t>
            </w:r>
          </w:p>
        </w:tc>
        <w:tc>
          <w:tcPr>
            <w:tcW w:w="646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11AC7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антиингибиторный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коагулянтный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комплекс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мороктоког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</w:t>
            </w:r>
          </w:p>
          <w:p w14:paraId="24121471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нонаког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</w:t>
            </w:r>
          </w:p>
          <w:p w14:paraId="64A70A4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октоког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</w:t>
            </w:r>
          </w:p>
          <w:p w14:paraId="7741BD0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фактор свертывания крови VIII</w:t>
            </w:r>
          </w:p>
          <w:p w14:paraId="2FFD85B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фактор свертывания крови IX</w:t>
            </w:r>
          </w:p>
          <w:p w14:paraId="2BFFA51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фактор свертывания крови VIII + фактор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Виллебранда</w:t>
            </w:r>
            <w:proofErr w:type="spellEnd"/>
          </w:p>
          <w:p w14:paraId="096DDEA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эптаког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 (активированный)</w:t>
            </w:r>
          </w:p>
        </w:tc>
      </w:tr>
    </w:tbl>
    <w:p w14:paraId="4FD2E583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p w14:paraId="68BBA289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II. Лекарственные препараты, которыми обеспечиваются больные муковисцидозом</w:t>
      </w:r>
    </w:p>
    <w:p w14:paraId="01575AB5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5287"/>
        <w:gridCol w:w="4764"/>
      </w:tblGrid>
      <w:tr w:rsidR="001206BE" w:rsidRPr="001206BE" w14:paraId="737E1B56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3F8BA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DE2EF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BD554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003F3175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EBA8C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B6C1E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дыхательная система</w:t>
            </w:r>
          </w:p>
        </w:tc>
        <w:tc>
          <w:tcPr>
            <w:tcW w:w="63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3A363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1CC18B35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58F59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R05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D1D85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65D5A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5E83F10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06448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R05C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8095F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05D5CE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4C9AD10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C832F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R05CB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58D62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муколитические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препараты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1C392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дорназа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</w:t>
            </w:r>
          </w:p>
        </w:tc>
      </w:tr>
    </w:tbl>
    <w:p w14:paraId="2801307B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p w14:paraId="50ADA737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III. Лекарственные препараты, которыми обеспечиваются больные гипофизарным нанизмом</w:t>
      </w:r>
    </w:p>
    <w:p w14:paraId="30F4BC3A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5229"/>
        <w:gridCol w:w="4805"/>
      </w:tblGrid>
      <w:tr w:rsidR="001206BE" w:rsidRPr="001206BE" w14:paraId="3E7FD1AC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E5CF5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50276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0387D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056D7C4A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B89A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FCA12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63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BF856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5CF48FB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45DB61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FDF06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гипофиза и гипоталамуса и их аналоги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FD7DC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5FEB68CD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2FB18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BA7AE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гормоны передней доли гипофиза и их аналоги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0A019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010AEAE9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2058B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H01AC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F9237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соматропин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и его агонисты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D1D5F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соматропин</w:t>
            </w:r>
            <w:proofErr w:type="spellEnd"/>
          </w:p>
        </w:tc>
      </w:tr>
    </w:tbl>
    <w:p w14:paraId="1AE28F44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p w14:paraId="009ED40A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IV. Лекарственные препараты, которыми обеспечиваются больные болезнью Гоше</w:t>
      </w:r>
    </w:p>
    <w:p w14:paraId="68392250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5258"/>
        <w:gridCol w:w="4778"/>
      </w:tblGrid>
      <w:tr w:rsidR="001206BE" w:rsidRPr="001206BE" w14:paraId="3D9879C0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E652B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00C0B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ED7B1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79E66EC0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83846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7B527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пищеварительный тракт и обмен веществ</w:t>
            </w:r>
          </w:p>
        </w:tc>
        <w:tc>
          <w:tcPr>
            <w:tcW w:w="63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175A0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7422794A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33A74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A4F51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5AF98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95D35F2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940B4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80DB1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61BB5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20CD944D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EB855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A16AB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67412E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ферментные препараты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3C751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велаглюцераза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альфа</w:t>
            </w:r>
          </w:p>
          <w:p w14:paraId="176535C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имиглюцераза</w:t>
            </w:r>
            <w:proofErr w:type="spellEnd"/>
          </w:p>
        </w:tc>
      </w:tr>
      <w:tr w:rsidR="001206BE" w:rsidRPr="001206BE" w14:paraId="03FF7DC4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BF028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A16AX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CFA8A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8561A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элиглустат</w:t>
            </w:r>
            <w:proofErr w:type="spellEnd"/>
          </w:p>
        </w:tc>
      </w:tr>
    </w:tbl>
    <w:p w14:paraId="7B88699E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p w14:paraId="3B48D30D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</w:r>
      <w:proofErr w:type="spellStart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макроглобулинемия</w:t>
      </w:r>
      <w:proofErr w:type="spellEnd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Вальденстрема</w:t>
      </w:r>
      <w:proofErr w:type="spellEnd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, множественная миелома, фолликулярная (</w:t>
      </w:r>
      <w:proofErr w:type="spellStart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нодулярная</w:t>
      </w:r>
      <w:proofErr w:type="spellEnd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 xml:space="preserve">) неходжкинская лимфома, мелкоклеточная (диффузная) неходжкинская лимфома, мелкоклеточная с </w:t>
      </w: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lastRenderedPageBreak/>
        <w:t xml:space="preserve">расщепленными ядрами (диффузная) неходжкинская лимфома, крупноклеточная (диффузная) неходжкинская лимфома, </w:t>
      </w:r>
      <w:proofErr w:type="spellStart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иммунобластная</w:t>
      </w:r>
      <w:proofErr w:type="spellEnd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 xml:space="preserve">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</w:t>
      </w:r>
      <w:proofErr w:type="spellStart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лимфоцитарный</w:t>
      </w:r>
      <w:proofErr w:type="spellEnd"/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 xml:space="preserve"> лейкоз)</w:t>
      </w:r>
    </w:p>
    <w:p w14:paraId="73D56EEA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5306"/>
        <w:gridCol w:w="4741"/>
      </w:tblGrid>
      <w:tr w:rsidR="001206BE" w:rsidRPr="001206BE" w14:paraId="32226E62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0CF50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1FF3B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D590D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175D2A65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F17D1E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59C7B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препараты и иммуномодуляторы</w:t>
            </w:r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50370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813D2F7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30266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3E22B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препараты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C6DCDE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278F0E99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912EE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L01B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C19C8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антиметаболиты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9DBE0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21C1D4AF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2FBC2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L01ВВ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52035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аналоги пурина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567B3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флударабин</w:t>
            </w:r>
            <w:proofErr w:type="spellEnd"/>
          </w:p>
        </w:tc>
      </w:tr>
      <w:tr w:rsidR="001206BE" w:rsidRPr="001206BE" w14:paraId="6401C168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9000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53378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противоопухолевые препараты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86233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50CE0F2B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65971D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L01XC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62EF5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моноклональные антитела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84416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ритуксимаб</w:t>
            </w:r>
            <w:proofErr w:type="spellEnd"/>
          </w:p>
        </w:tc>
      </w:tr>
      <w:tr w:rsidR="001206BE" w:rsidRPr="001206BE" w14:paraId="2C5D300E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28BD0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L01XE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E8E90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ингибиторы протеинкиназы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3F599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иматиниб</w:t>
            </w:r>
            <w:proofErr w:type="spellEnd"/>
          </w:p>
        </w:tc>
      </w:tr>
      <w:tr w:rsidR="001206BE" w:rsidRPr="001206BE" w14:paraId="7AE4618B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094B0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L01XX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8FF907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прочие противоопухолевые препараты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513ED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бортезомиб</w:t>
            </w:r>
            <w:proofErr w:type="spellEnd"/>
          </w:p>
        </w:tc>
      </w:tr>
      <w:tr w:rsidR="001206BE" w:rsidRPr="001206BE" w14:paraId="4933F387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F0E7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L04AX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B374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иммунодепрессанты</w:t>
            </w:r>
          </w:p>
        </w:tc>
        <w:tc>
          <w:tcPr>
            <w:tcW w:w="62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63D01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леналидомид</w:t>
            </w:r>
            <w:proofErr w:type="spellEnd"/>
          </w:p>
        </w:tc>
      </w:tr>
    </w:tbl>
    <w:p w14:paraId="691259B5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p w14:paraId="00086287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VI. Лекарственные препараты, которыми обеспечиваются больные рассеянным склерозом</w:t>
      </w:r>
    </w:p>
    <w:p w14:paraId="5CB88C7D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5305"/>
        <w:gridCol w:w="4746"/>
      </w:tblGrid>
      <w:tr w:rsidR="001206BE" w:rsidRPr="001206BE" w14:paraId="226524F0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F2812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50E82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E6916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0E820778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6E31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82529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63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A6C93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2AEF3063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653AF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9414A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E965B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6503F51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200DD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L03AВ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F128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интерфероны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3755D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интерферон бета-1а</w:t>
            </w:r>
          </w:p>
          <w:p w14:paraId="3FE599F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интерферон бета-1b</w:t>
            </w:r>
          </w:p>
        </w:tc>
      </w:tr>
      <w:tr w:rsidR="001206BE" w:rsidRPr="001206BE" w14:paraId="1B9B2581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99F52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L03AX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5F5E4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другие иммуностимуляторы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B13DC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глатирамера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ацетат</w:t>
            </w:r>
          </w:p>
        </w:tc>
      </w:tr>
      <w:tr w:rsidR="001206BE" w:rsidRPr="001206BE" w14:paraId="11DA0488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FA7A2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2D6ED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0299F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6B1D4891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CA0C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10E8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6D383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3CCA4D36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75C5CE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255A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иммунодепрессанты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0D2ED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натализумаб</w:t>
            </w:r>
            <w:proofErr w:type="spellEnd"/>
          </w:p>
        </w:tc>
      </w:tr>
      <w:tr w:rsidR="001206BE" w:rsidRPr="001206BE" w14:paraId="1671E2DB" w14:textId="77777777" w:rsidTr="001206BE">
        <w:tc>
          <w:tcPr>
            <w:tcW w:w="186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00F46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ADAAFA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  <w:tc>
          <w:tcPr>
            <w:tcW w:w="63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850731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терифлуномид</w:t>
            </w:r>
            <w:proofErr w:type="spellEnd"/>
          </w:p>
        </w:tc>
      </w:tr>
    </w:tbl>
    <w:p w14:paraId="2A18AF5F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 </w:t>
      </w:r>
    </w:p>
    <w:p w14:paraId="100C91C0" w14:textId="77777777" w:rsidR="001206BE" w:rsidRPr="001206BE" w:rsidRDefault="001206BE" w:rsidP="001206BE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1"/>
          <w:szCs w:val="21"/>
          <w:lang w:eastAsia="ru-RU"/>
          <w14:ligatures w14:val="none"/>
        </w:rPr>
        <w:t>VII. Лекарственные препараты, которыми обеспечиваются пациенты после трансплантации органов и (или) тканей</w:t>
      </w:r>
    </w:p>
    <w:p w14:paraId="4D403C1B" w14:textId="77777777" w:rsidR="001206BE" w:rsidRPr="001206BE" w:rsidRDefault="001206BE" w:rsidP="001206BE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1206BE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1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5311"/>
        <w:gridCol w:w="4745"/>
      </w:tblGrid>
      <w:tr w:rsidR="001206BE" w:rsidRPr="001206BE" w14:paraId="64CA81CB" w14:textId="77777777" w:rsidTr="001206BE">
        <w:tc>
          <w:tcPr>
            <w:tcW w:w="183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4EAAF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Код АТХ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022A7C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Анатомо-терапевтическо-химическая классификация (АТХ)</w:t>
            </w:r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24C5F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Лекарственные препараты</w:t>
            </w:r>
          </w:p>
        </w:tc>
      </w:tr>
      <w:tr w:rsidR="001206BE" w:rsidRPr="001206BE" w14:paraId="41102C12" w14:textId="77777777" w:rsidTr="001206BE">
        <w:tc>
          <w:tcPr>
            <w:tcW w:w="181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E2417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</w:t>
            </w:r>
          </w:p>
        </w:tc>
        <w:tc>
          <w:tcPr>
            <w:tcW w:w="688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F5F0E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противоопухолевые препараты и иммуномодуляторы</w:t>
            </w:r>
          </w:p>
        </w:tc>
        <w:tc>
          <w:tcPr>
            <w:tcW w:w="625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26DD9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26639A08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77813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A3CF5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558889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0CE4702F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18E978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C172CB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5D933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206BE" w:rsidRPr="001206BE" w14:paraId="58D8935B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B06316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L04AA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D61CA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селективные иммунодепрессанты</w:t>
            </w:r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817294F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микофенолата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мофетил</w:t>
            </w:r>
            <w:proofErr w:type="spellEnd"/>
          </w:p>
          <w:p w14:paraId="6B989D54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микофеноловая</w:t>
            </w:r>
            <w:proofErr w:type="spellEnd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кислота</w:t>
            </w:r>
          </w:p>
        </w:tc>
      </w:tr>
      <w:tr w:rsidR="001206BE" w:rsidRPr="001206BE" w14:paraId="5D9B8186" w14:textId="77777777" w:rsidTr="001206BE">
        <w:tc>
          <w:tcPr>
            <w:tcW w:w="184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99DD02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L04AD</w:t>
            </w:r>
          </w:p>
        </w:tc>
        <w:tc>
          <w:tcPr>
            <w:tcW w:w="690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04C20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кальциневрина</w:t>
            </w:r>
            <w:proofErr w:type="spellEnd"/>
          </w:p>
        </w:tc>
        <w:tc>
          <w:tcPr>
            <w:tcW w:w="6270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353C85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такролимус</w:t>
            </w:r>
            <w:proofErr w:type="spellEnd"/>
          </w:p>
          <w:p w14:paraId="255F8C71" w14:textId="77777777" w:rsidR="001206BE" w:rsidRPr="001206BE" w:rsidRDefault="001206BE" w:rsidP="001206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206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циклоспорин</w:t>
            </w:r>
          </w:p>
        </w:tc>
      </w:tr>
    </w:tbl>
    <w:p w14:paraId="0B4269A8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72"/>
    <w:rsid w:val="001206BE"/>
    <w:rsid w:val="001A5257"/>
    <w:rsid w:val="00D15877"/>
    <w:rsid w:val="00DB4E72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82052-C116-44E8-98D3-BB58EA14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4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4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4E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4E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4E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4E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4E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4E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4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4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4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4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4E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4E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4E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4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4E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4E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2025-12-02T12:53:00Z</dcterms:created>
  <dcterms:modified xsi:type="dcterms:W3CDTF">2025-12-02T12:54:00Z</dcterms:modified>
</cp:coreProperties>
</file>